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859" w:rsidRPr="00DB7859" w:rsidRDefault="00DB7859" w:rsidP="00DB7859">
      <w:pPr>
        <w:pStyle w:val="Nadpis1"/>
        <w:rPr>
          <w:rFonts w:asciiTheme="minorHAnsi" w:hAnsiTheme="minorHAnsi" w:cstheme="minorHAnsi"/>
        </w:rPr>
      </w:pPr>
      <w:r w:rsidRPr="00DB7859">
        <w:rPr>
          <w:rFonts w:asciiTheme="minorHAnsi" w:hAnsiTheme="minorHAnsi" w:cstheme="minorHAnsi"/>
        </w:rPr>
        <w:t>Vnitřní řád pro stravování žáků ve školní jídelně</w:t>
      </w:r>
    </w:p>
    <w:p w:rsidR="00DB7859" w:rsidRPr="00DB7859" w:rsidRDefault="00DB7859" w:rsidP="00DB7859">
      <w:pPr>
        <w:rPr>
          <w:rFonts w:asciiTheme="minorHAnsi" w:hAnsiTheme="minorHAnsi" w:cstheme="minorHAnsi"/>
        </w:rPr>
      </w:pPr>
    </w:p>
    <w:p w:rsidR="00DB7859" w:rsidRPr="00DB7859" w:rsidRDefault="00DB7859" w:rsidP="00DB7859">
      <w:pPr>
        <w:rPr>
          <w:rFonts w:asciiTheme="minorHAnsi" w:hAnsiTheme="minorHAnsi" w:cstheme="minorHAnsi"/>
        </w:rPr>
      </w:pPr>
      <w:r w:rsidRPr="00DB7859">
        <w:rPr>
          <w:rFonts w:asciiTheme="minorHAnsi" w:hAnsiTheme="minorHAnsi" w:cstheme="minorHAnsi"/>
        </w:rPr>
        <w:t>§ 30 školského zákona č. 561/2004 Sb. vymezuje vnitřní režim školní jídelny</w:t>
      </w:r>
    </w:p>
    <w:p w:rsidR="00DB7859" w:rsidRPr="00DB7859" w:rsidRDefault="00DB7859" w:rsidP="00DB7859">
      <w:pPr>
        <w:rPr>
          <w:rFonts w:asciiTheme="minorHAnsi" w:hAnsiTheme="minorHAnsi" w:cstheme="minorHAnsi"/>
        </w:rPr>
      </w:pPr>
    </w:p>
    <w:p w:rsidR="00DB7859" w:rsidRPr="00DB7859" w:rsidRDefault="00DB7859" w:rsidP="00DB7859">
      <w:pPr>
        <w:jc w:val="center"/>
        <w:rPr>
          <w:rFonts w:asciiTheme="minorHAnsi" w:hAnsiTheme="minorHAnsi" w:cstheme="minorHAnsi"/>
          <w:u w:val="single"/>
        </w:rPr>
      </w:pPr>
      <w:r>
        <w:rPr>
          <w:rFonts w:asciiTheme="minorHAnsi" w:hAnsiTheme="minorHAnsi" w:cstheme="minorHAnsi"/>
          <w:u w:val="single"/>
        </w:rPr>
        <w:t>Úvodní ustanovení:</w:t>
      </w:r>
    </w:p>
    <w:p w:rsidR="00DB7859" w:rsidRPr="00DB7859" w:rsidRDefault="00DB7859" w:rsidP="00DB7859">
      <w:pPr>
        <w:rPr>
          <w:rFonts w:asciiTheme="minorHAnsi" w:hAnsiTheme="minorHAnsi" w:cstheme="minorHAnsi"/>
        </w:rPr>
      </w:pPr>
      <w:r w:rsidRPr="00DB7859">
        <w:rPr>
          <w:rFonts w:asciiTheme="minorHAnsi" w:hAnsiTheme="minorHAnsi" w:cstheme="minorHAnsi"/>
        </w:rPr>
        <w:t>Tento vnitřní předpis ustanovuje pravidla týkající se stravování žáků ve školní jídelně a provozní chod jídelny dle vyhlášky č. 107/2004  sb. a v souladu s novým školským zákonem č. 561/2004 sb. § 119 citace: V zařízeních školního stravování se uskutečňuje stavování dětí, žáků a studentů v době jejich pobytu ve škole. Po dobu prázdnin či ředitelského volna apod., kdy není ve škole vyučování, není nárok na dotované stravování žáků. Také v době nemoci má žák nárok na dotovaný oběd pouze 1. den své neplánované nepřítomnosti.</w:t>
      </w:r>
    </w:p>
    <w:p w:rsidR="00DB7859" w:rsidRPr="00DB7859" w:rsidRDefault="00DB7859" w:rsidP="00DB7859">
      <w:pPr>
        <w:rPr>
          <w:rFonts w:asciiTheme="minorHAnsi" w:hAnsiTheme="minorHAnsi" w:cstheme="minorHAnsi"/>
        </w:rPr>
      </w:pPr>
      <w:r w:rsidRPr="00DB7859">
        <w:rPr>
          <w:rFonts w:asciiTheme="minorHAnsi" w:hAnsiTheme="minorHAnsi" w:cstheme="minorHAnsi"/>
        </w:rPr>
        <w:t>§ 122 žákům základních škol poskytuje hmotné zabezpečení, které zahrnuje jejich školní stravování po dobu jejich pobytu ve škole. Školní stravování se řídí výživovými normami. (To znamená, že skladba jídelního lísku musí být z hlediska nutričních hodnot potravin sestavována tak, aby bylo zachováno plnění výživových norem dle vyhlášky č. 107/2004 sb. příloha č. 2 tzv. spotřební koš)</w:t>
      </w:r>
    </w:p>
    <w:p w:rsidR="00DB7859" w:rsidRPr="00DB7859" w:rsidRDefault="00DB7859" w:rsidP="00DB7859">
      <w:pPr>
        <w:rPr>
          <w:rFonts w:asciiTheme="minorHAnsi" w:hAnsiTheme="minorHAnsi" w:cstheme="minorHAnsi"/>
        </w:rPr>
      </w:pPr>
    </w:p>
    <w:p w:rsidR="00DB7859" w:rsidRPr="00DB7859" w:rsidRDefault="00DB7859" w:rsidP="00DB7859">
      <w:pPr>
        <w:jc w:val="center"/>
        <w:rPr>
          <w:rFonts w:asciiTheme="minorHAnsi" w:hAnsiTheme="minorHAnsi" w:cstheme="minorHAnsi"/>
          <w:u w:val="single"/>
        </w:rPr>
      </w:pPr>
      <w:r>
        <w:rPr>
          <w:rFonts w:asciiTheme="minorHAnsi" w:hAnsiTheme="minorHAnsi" w:cstheme="minorHAnsi"/>
          <w:u w:val="single"/>
        </w:rPr>
        <w:t>Výdej obědů:</w:t>
      </w: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Obědy se vydávají od 11,30 do 14,00 hod. </w:t>
      </w:r>
    </w:p>
    <w:p w:rsidR="00DB7859" w:rsidRPr="00DB7859" w:rsidRDefault="00DB7859" w:rsidP="00DB7859">
      <w:pPr>
        <w:rPr>
          <w:rFonts w:asciiTheme="minorHAnsi" w:hAnsiTheme="minorHAnsi" w:cstheme="minorHAnsi"/>
        </w:rPr>
      </w:pPr>
      <w:r w:rsidRPr="00DB7859">
        <w:rPr>
          <w:rFonts w:asciiTheme="minorHAnsi" w:hAnsiTheme="minorHAnsi" w:cstheme="minorHAnsi"/>
        </w:rPr>
        <w:t>Pokud z provozních důvodů školy není předem vyhlášena změna. Výdej obědů může být podle potřeby školy přesunut na dřívější hodinu - po dohodě s vedením školy. Do jídelny mají přístup pouze strávníci, pracovníci jídelny a službu konající dozor. Kdo se nestravuje, nemá do jídelny přístup.</w:t>
      </w:r>
    </w:p>
    <w:p w:rsidR="00DB7859" w:rsidRPr="00DB7859" w:rsidRDefault="00DB7859" w:rsidP="00DB7859">
      <w:pPr>
        <w:jc w:val="center"/>
        <w:rPr>
          <w:rFonts w:asciiTheme="minorHAnsi" w:hAnsiTheme="minorHAnsi" w:cstheme="minorHAnsi"/>
        </w:rPr>
      </w:pPr>
    </w:p>
    <w:p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t>Výdej oběda strávníkovi</w:t>
      </w:r>
      <w:r>
        <w:rPr>
          <w:rFonts w:asciiTheme="minorHAnsi" w:hAnsiTheme="minorHAnsi" w:cstheme="minorHAnsi"/>
          <w:u w:val="single"/>
        </w:rPr>
        <w:t xml:space="preserve"> v jídelně:</w:t>
      </w:r>
    </w:p>
    <w:p w:rsidR="00DB7859" w:rsidRPr="00DB7859" w:rsidRDefault="00DB7859" w:rsidP="00DB7859">
      <w:pPr>
        <w:rPr>
          <w:rFonts w:asciiTheme="minorHAnsi" w:hAnsiTheme="minorHAnsi" w:cstheme="minorHAnsi"/>
        </w:rPr>
      </w:pPr>
      <w:r w:rsidRPr="00DB7859">
        <w:rPr>
          <w:rFonts w:asciiTheme="minorHAnsi" w:hAnsiTheme="minorHAnsi" w:cstheme="minorHAnsi"/>
        </w:rPr>
        <w:t>Strávníci si vybírají ze dvou druhů hlavních jídel a jídlo si sami prostřednictvím kreditního</w:t>
      </w:r>
    </w:p>
    <w:p w:rsidR="00DB7859" w:rsidRPr="00DB7859" w:rsidRDefault="00DB7859" w:rsidP="00DB7859">
      <w:pPr>
        <w:rPr>
          <w:rFonts w:asciiTheme="minorHAnsi" w:hAnsiTheme="minorHAnsi" w:cstheme="minorHAnsi"/>
        </w:rPr>
      </w:pPr>
      <w:r w:rsidRPr="00DB7859">
        <w:rPr>
          <w:rFonts w:asciiTheme="minorHAnsi" w:hAnsiTheme="minorHAnsi" w:cstheme="minorHAnsi"/>
        </w:rPr>
        <w:t>čipu na druhý den objednají. V jídelně používají kreditní čip místo stravenky.</w:t>
      </w:r>
    </w:p>
    <w:p w:rsidR="00DB7859" w:rsidRPr="00DB7859" w:rsidRDefault="00DB7859" w:rsidP="00DB7859">
      <w:pPr>
        <w:rPr>
          <w:rFonts w:asciiTheme="minorHAnsi" w:hAnsiTheme="minorHAnsi" w:cstheme="minorHAnsi"/>
        </w:rPr>
      </w:pPr>
      <w:r w:rsidRPr="00DB7859">
        <w:rPr>
          <w:rFonts w:asciiTheme="minorHAnsi" w:hAnsiTheme="minorHAnsi" w:cstheme="minorHAnsi"/>
        </w:rPr>
        <w:t>Kreditní čip slouží tedy k objednání jídla na další den a zároveň u výdejního okénka,</w:t>
      </w:r>
    </w:p>
    <w:p w:rsidR="00DB7859" w:rsidRPr="00DB7859" w:rsidRDefault="00DB7859" w:rsidP="00DB7859">
      <w:pPr>
        <w:rPr>
          <w:rFonts w:asciiTheme="minorHAnsi" w:hAnsiTheme="minorHAnsi" w:cstheme="minorHAnsi"/>
        </w:rPr>
      </w:pPr>
      <w:r w:rsidRPr="00DB7859">
        <w:rPr>
          <w:rFonts w:asciiTheme="minorHAnsi" w:hAnsiTheme="minorHAnsi" w:cstheme="minorHAnsi"/>
        </w:rPr>
        <w:t>kde ukáže, jaké jídlo má strávník dostat.</w:t>
      </w:r>
    </w:p>
    <w:p w:rsidR="00DB7859" w:rsidRPr="00DB7859" w:rsidRDefault="00DB7859" w:rsidP="00DB7859">
      <w:pPr>
        <w:rPr>
          <w:rFonts w:asciiTheme="minorHAnsi" w:hAnsiTheme="minorHAnsi" w:cstheme="minorHAnsi"/>
        </w:rPr>
      </w:pPr>
      <w:r w:rsidRPr="00DB7859">
        <w:rPr>
          <w:rFonts w:asciiTheme="minorHAnsi" w:hAnsiTheme="minorHAnsi" w:cstheme="minorHAnsi"/>
        </w:rPr>
        <w:t>Jídelní lístek je vyvěšován vždy na týden dopředu pro strávníky v jídelně, pro rodiče na internetových stránkách školy.</w:t>
      </w:r>
    </w:p>
    <w:p w:rsidR="00DB7859" w:rsidRPr="00DB7859" w:rsidRDefault="00DB7859" w:rsidP="00DB7859">
      <w:pPr>
        <w:rPr>
          <w:rFonts w:asciiTheme="minorHAnsi" w:hAnsiTheme="minorHAnsi" w:cstheme="minorHAnsi"/>
        </w:rPr>
      </w:pPr>
    </w:p>
    <w:p w:rsidR="00DB7859" w:rsidRPr="00DB7859" w:rsidRDefault="00DB7859" w:rsidP="00DB7859">
      <w:pPr>
        <w:rPr>
          <w:rFonts w:asciiTheme="minorHAnsi" w:hAnsiTheme="minorHAnsi" w:cstheme="minorHAnsi"/>
        </w:rPr>
      </w:pPr>
      <w:r w:rsidRPr="00DB7859">
        <w:rPr>
          <w:rFonts w:asciiTheme="minorHAnsi" w:hAnsiTheme="minorHAnsi" w:cstheme="minorHAnsi"/>
        </w:rPr>
        <w:t>Alergeny v potravinách jsou uváděny u jídel na jídelních lístcích pod čísly. Seznam alergenů je na nástěnce ve školní jídelně, na webových stránkách školy a v kanceláři školní jídelny.</w:t>
      </w: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Pokud má strávník alergii na nějakou potravinu a alergen se nachází v obou nabízených jídlech, může mu být po dohodě zákonného zástupce žáka s vedoucí školní jídelny </w:t>
      </w:r>
      <w:proofErr w:type="spellStart"/>
      <w:r w:rsidRPr="00DB7859">
        <w:rPr>
          <w:rFonts w:asciiTheme="minorHAnsi" w:hAnsiTheme="minorHAnsi" w:cstheme="minorHAnsi"/>
        </w:rPr>
        <w:t>nakombinován</w:t>
      </w:r>
      <w:proofErr w:type="spellEnd"/>
      <w:r w:rsidRPr="00DB7859">
        <w:rPr>
          <w:rFonts w:asciiTheme="minorHAnsi" w:hAnsiTheme="minorHAnsi" w:cstheme="minorHAnsi"/>
        </w:rPr>
        <w:t xml:space="preserve"> oběd z obou nabízených jídel, nebo si může donést vlastní stravu v plastové krabičce.</w:t>
      </w: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V případě donesené stravy je strávník povinen hned při příchodu do školy, přinést stravu do školní jídelny. Strava bude uložena do lednice a v době oběda bude žákovi </w:t>
      </w:r>
      <w:proofErr w:type="spellStart"/>
      <w:r w:rsidRPr="00DB7859">
        <w:rPr>
          <w:rFonts w:asciiTheme="minorHAnsi" w:hAnsiTheme="minorHAnsi" w:cstheme="minorHAnsi"/>
        </w:rPr>
        <w:t>ohřána</w:t>
      </w:r>
      <w:proofErr w:type="spellEnd"/>
      <w:r w:rsidRPr="00DB7859">
        <w:rPr>
          <w:rFonts w:asciiTheme="minorHAnsi" w:hAnsiTheme="minorHAnsi" w:cstheme="minorHAnsi"/>
        </w:rPr>
        <w:t xml:space="preserve"> a vydána.</w:t>
      </w:r>
    </w:p>
    <w:p w:rsidR="00DB7859" w:rsidRPr="00DB7859" w:rsidRDefault="00DB7859" w:rsidP="00DB7859">
      <w:pPr>
        <w:rPr>
          <w:rFonts w:asciiTheme="minorHAnsi" w:hAnsiTheme="minorHAnsi" w:cstheme="minorHAnsi"/>
        </w:rPr>
      </w:pPr>
      <w:r w:rsidRPr="00DB7859">
        <w:rPr>
          <w:rFonts w:asciiTheme="minorHAnsi" w:hAnsiTheme="minorHAnsi" w:cstheme="minorHAnsi"/>
        </w:rPr>
        <w:t>Za donesenou stravu zodpovídá zákonný zástupce žáka.</w:t>
      </w:r>
    </w:p>
    <w:p w:rsidR="00DB7859" w:rsidRPr="00DB7859" w:rsidRDefault="00DB7859" w:rsidP="00DB7859">
      <w:pPr>
        <w:rPr>
          <w:rFonts w:asciiTheme="minorHAnsi" w:hAnsiTheme="minorHAnsi" w:cstheme="minorHAnsi"/>
        </w:rPr>
      </w:pPr>
    </w:p>
    <w:p w:rsidR="00DB7859" w:rsidRPr="00DB7859" w:rsidRDefault="00DB7859" w:rsidP="00DB7859">
      <w:pPr>
        <w:jc w:val="center"/>
        <w:rPr>
          <w:rFonts w:asciiTheme="minorHAnsi" w:hAnsiTheme="minorHAnsi" w:cstheme="minorHAnsi"/>
        </w:rPr>
      </w:pPr>
      <w:r w:rsidRPr="00DB7859">
        <w:rPr>
          <w:rFonts w:asciiTheme="minorHAnsi" w:hAnsiTheme="minorHAnsi" w:cstheme="minorHAnsi"/>
          <w:u w:val="single"/>
        </w:rPr>
        <w:lastRenderedPageBreak/>
        <w:t>Povinností strávníka je mít v jídelně svůj čip</w:t>
      </w:r>
      <w:r>
        <w:rPr>
          <w:rFonts w:asciiTheme="minorHAnsi" w:hAnsiTheme="minorHAnsi" w:cstheme="minorHAnsi"/>
        </w:rPr>
        <w:t>:</w:t>
      </w: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První kreditní čip strávník dostává od školy zdarma. Pokud jej ale ztratí nebo zničí, nový si již musí koupit. </w:t>
      </w: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Bez kreditního čipu se obědy nevydávají. Při zapomenutí čipu se náhradní doklad vydá pouze výjimečně </w:t>
      </w:r>
      <w:r>
        <w:rPr>
          <w:rFonts w:asciiTheme="minorHAnsi" w:hAnsiTheme="minorHAnsi" w:cstheme="minorHAnsi"/>
        </w:rPr>
        <w:t>v kanceláři vedoucí jídelny.</w:t>
      </w:r>
    </w:p>
    <w:p w:rsidR="00DB7859" w:rsidRPr="00DB7859" w:rsidRDefault="00DB7859" w:rsidP="00DB7859">
      <w:pPr>
        <w:rPr>
          <w:rFonts w:asciiTheme="minorHAnsi" w:hAnsiTheme="minorHAnsi" w:cstheme="minorHAnsi"/>
          <w:u w:val="single"/>
        </w:rPr>
      </w:pPr>
    </w:p>
    <w:p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t>Přihlášení ke stravování - na základě přihlášky</w:t>
      </w:r>
      <w:r>
        <w:rPr>
          <w:rFonts w:asciiTheme="minorHAnsi" w:hAnsiTheme="minorHAnsi" w:cstheme="minorHAnsi"/>
          <w:u w:val="single"/>
        </w:rPr>
        <w:t>:</w:t>
      </w:r>
    </w:p>
    <w:p w:rsidR="00DB7859" w:rsidRPr="00DB7859" w:rsidRDefault="00DB7859" w:rsidP="00DB7859">
      <w:pPr>
        <w:rPr>
          <w:rFonts w:asciiTheme="minorHAnsi" w:hAnsiTheme="minorHAnsi" w:cstheme="minorHAnsi"/>
        </w:rPr>
      </w:pPr>
      <w:r w:rsidRPr="00DB7859">
        <w:rPr>
          <w:rFonts w:asciiTheme="minorHAnsi" w:hAnsiTheme="minorHAnsi" w:cstheme="minorHAnsi"/>
        </w:rPr>
        <w:t>Strávníci se mohou ve školní jídelně stravovat na základě řádně vyplněné přihlášky na stravování, která je platná po celou dobu školní docházky. Nově musí být na přihlášce uveden věk dítěte – stačí datum narození. Proto bude muset každý strávník vyplnit přihlášku novou, aby podle upřesněného údaje o věku mohl být zařazen do správné věkové kategorie. Do nových věkových skupin budou žáci zařazováni vždy na dobu celého školního roku, ve kterém dovrší příslušný věk.(§ 5 vyhlášky č. 107/2005 sb. příloha finanční normativ) školní rok trvá od 1. září do 31. srpna následujícího roku (§ 24 zákona č. 561/2004 sb.)</w:t>
      </w:r>
    </w:p>
    <w:p w:rsidR="00DB7859" w:rsidRPr="00DB7859" w:rsidRDefault="00DB7859" w:rsidP="00DB7859">
      <w:pPr>
        <w:jc w:val="center"/>
        <w:rPr>
          <w:rFonts w:asciiTheme="minorHAnsi" w:hAnsiTheme="minorHAnsi" w:cstheme="minorHAnsi"/>
          <w:u w:val="single"/>
        </w:rPr>
      </w:pPr>
    </w:p>
    <w:p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t>Odhlašování obědů:</w:t>
      </w:r>
    </w:p>
    <w:p w:rsidR="00DB7859" w:rsidRPr="00DB7859" w:rsidRDefault="00DB7859" w:rsidP="00DB7859">
      <w:pPr>
        <w:rPr>
          <w:rFonts w:asciiTheme="minorHAnsi" w:hAnsiTheme="minorHAnsi" w:cstheme="minorHAnsi"/>
          <w:u w:val="single"/>
        </w:rPr>
      </w:pPr>
      <w:r w:rsidRPr="00DB7859">
        <w:rPr>
          <w:rFonts w:asciiTheme="minorHAnsi" w:hAnsiTheme="minorHAnsi" w:cstheme="minorHAnsi"/>
          <w:u w:val="single"/>
        </w:rPr>
        <w:t>Všichni žáci přihlášeni ke stravování mají obědy na celý měsíc automaticky přihlášeny.</w:t>
      </w:r>
    </w:p>
    <w:p w:rsidR="00DB7859" w:rsidRPr="00DB7859" w:rsidRDefault="00DB7859" w:rsidP="00DB7859">
      <w:pPr>
        <w:rPr>
          <w:rFonts w:asciiTheme="minorHAnsi" w:hAnsiTheme="minorHAnsi" w:cstheme="minorHAnsi"/>
        </w:rPr>
      </w:pPr>
      <w:r w:rsidRPr="00DB7859">
        <w:rPr>
          <w:rFonts w:asciiTheme="minorHAnsi" w:hAnsiTheme="minorHAnsi" w:cstheme="minorHAnsi"/>
        </w:rPr>
        <w:t>Je nutné provést do 8,00 hodin do rána, lze tak učinit:</w:t>
      </w:r>
    </w:p>
    <w:p w:rsidR="00DB7859" w:rsidRPr="00DB7859" w:rsidRDefault="00DB7859" w:rsidP="00DB7859">
      <w:pPr>
        <w:rPr>
          <w:rFonts w:asciiTheme="minorHAnsi" w:hAnsiTheme="minorHAnsi" w:cstheme="minorHAnsi"/>
        </w:rPr>
      </w:pPr>
      <w:r w:rsidRPr="00DB7859">
        <w:rPr>
          <w:rFonts w:asciiTheme="minorHAnsi" w:hAnsiTheme="minorHAnsi" w:cstheme="minorHAnsi"/>
        </w:rPr>
        <w:t>osobně, tel</w:t>
      </w:r>
      <w:r w:rsidR="00F17B6E">
        <w:rPr>
          <w:rFonts w:asciiTheme="minorHAnsi" w:hAnsiTheme="minorHAnsi" w:cstheme="minorHAnsi"/>
        </w:rPr>
        <w:t>efonicky, email: sj</w:t>
      </w:r>
      <w:r w:rsidRPr="00DB7859">
        <w:rPr>
          <w:rFonts w:asciiTheme="minorHAnsi" w:hAnsiTheme="minorHAnsi" w:cstheme="minorHAnsi"/>
        </w:rPr>
        <w:t>@nas</w:t>
      </w:r>
      <w:r w:rsidR="00F17B6E">
        <w:rPr>
          <w:rFonts w:asciiTheme="minorHAnsi" w:hAnsiTheme="minorHAnsi" w:cstheme="minorHAnsi"/>
        </w:rPr>
        <w:t>metance.cz nebo na záznamník ŠJ /222252088/</w:t>
      </w:r>
    </w:p>
    <w:p w:rsidR="00DB7859" w:rsidRPr="00DB7859" w:rsidRDefault="00DB7859" w:rsidP="00DB7859">
      <w:pPr>
        <w:rPr>
          <w:rFonts w:asciiTheme="minorHAnsi" w:hAnsiTheme="minorHAnsi" w:cstheme="minorHAnsi"/>
        </w:rPr>
      </w:pPr>
    </w:p>
    <w:p w:rsidR="00DB7859" w:rsidRPr="00DB7859" w:rsidRDefault="00DB7859" w:rsidP="00DB7859">
      <w:pPr>
        <w:rPr>
          <w:rFonts w:asciiTheme="minorHAnsi" w:hAnsiTheme="minorHAnsi" w:cstheme="minorHAnsi"/>
        </w:rPr>
      </w:pPr>
      <w:r w:rsidRPr="00DB7859">
        <w:rPr>
          <w:rFonts w:asciiTheme="minorHAnsi" w:hAnsiTheme="minorHAnsi" w:cstheme="minorHAnsi"/>
        </w:rPr>
        <w:t>V případě onemocnění žáka lze neodhlášený oběd vyzvednout do přinesených nádob (ne skleněných). Oběd lze odebrat pouze 1. den neplánované nepřítomnosti žáka ve škole. V dalších dnech nemá žák nárok na dotované stravování a musel by uhradit věcné a mzdové režie. § 4 odst. 9 vyhlášky č.107/2005 sb.</w:t>
      </w:r>
    </w:p>
    <w:p w:rsidR="00DB7859" w:rsidRPr="00DB7859" w:rsidRDefault="00DB7859" w:rsidP="00DB7859">
      <w:pPr>
        <w:rPr>
          <w:rFonts w:asciiTheme="minorHAnsi" w:hAnsiTheme="minorHAnsi" w:cstheme="minorHAnsi"/>
        </w:rPr>
      </w:pPr>
      <w:r w:rsidRPr="00DB7859">
        <w:rPr>
          <w:rFonts w:asciiTheme="minorHAnsi" w:hAnsiTheme="minorHAnsi" w:cstheme="minorHAnsi"/>
        </w:rPr>
        <w:t>Odhlašovaní obědů při společných akcích školy je nutné udělat 3 dny předem, z důvodu objednávání zboží.</w:t>
      </w:r>
    </w:p>
    <w:p w:rsidR="00DB7859" w:rsidRPr="00DB7859" w:rsidRDefault="00DB7859" w:rsidP="00DB7859">
      <w:pPr>
        <w:rPr>
          <w:rFonts w:asciiTheme="minorHAnsi" w:hAnsiTheme="minorHAnsi" w:cstheme="minorHAnsi"/>
        </w:rPr>
      </w:pPr>
    </w:p>
    <w:p w:rsidR="00DB7859" w:rsidRPr="00DB7859" w:rsidRDefault="00DB7859" w:rsidP="00DB7859">
      <w:pPr>
        <w:rPr>
          <w:rFonts w:asciiTheme="minorHAnsi" w:hAnsiTheme="minorHAnsi" w:cstheme="minorHAnsi"/>
        </w:rPr>
      </w:pPr>
      <w:r w:rsidRPr="00DB7859">
        <w:rPr>
          <w:rFonts w:asciiTheme="minorHAnsi" w:hAnsiTheme="minorHAnsi" w:cstheme="minorHAnsi"/>
        </w:rPr>
        <w:t>Při přechodu na jinou školu nebo ukončení stravování z jakýchkoliv důvodů je nutné tuto změnu nahlásit vedoucí jídelny. Automaticky se vyřazují na konci června pouze žáci 9. tříd.</w:t>
      </w:r>
    </w:p>
    <w:p w:rsidR="00DB7859" w:rsidRPr="00DB7859" w:rsidRDefault="00DB7859" w:rsidP="00DB7859">
      <w:pPr>
        <w:jc w:val="center"/>
        <w:rPr>
          <w:rFonts w:asciiTheme="minorHAnsi" w:hAnsiTheme="minorHAnsi" w:cstheme="minorHAnsi"/>
          <w:u w:val="single"/>
        </w:rPr>
      </w:pPr>
    </w:p>
    <w:p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t>Věkové kategor</w:t>
      </w:r>
      <w:r>
        <w:rPr>
          <w:rFonts w:asciiTheme="minorHAnsi" w:hAnsiTheme="minorHAnsi" w:cstheme="minorHAnsi"/>
          <w:u w:val="single"/>
        </w:rPr>
        <w:t>ie:</w:t>
      </w: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Zařazení žáků se podle nové vyhlášky řídí věkem, který žák dovrší v daném školním roce, definovaném Školským zákonem od </w:t>
      </w:r>
      <w:proofErr w:type="gramStart"/>
      <w:r w:rsidRPr="00DB7859">
        <w:rPr>
          <w:rFonts w:asciiTheme="minorHAnsi" w:hAnsiTheme="minorHAnsi" w:cstheme="minorHAnsi"/>
        </w:rPr>
        <w:t>1.9. do</w:t>
      </w:r>
      <w:proofErr w:type="gramEnd"/>
      <w:r w:rsidRPr="00DB7859">
        <w:rPr>
          <w:rFonts w:asciiTheme="minorHAnsi" w:hAnsiTheme="minorHAnsi" w:cstheme="minorHAnsi"/>
        </w:rPr>
        <w:t xml:space="preserve"> 31.8. následujícího kalendářního roku.</w:t>
      </w:r>
    </w:p>
    <w:p w:rsidR="00DB7859" w:rsidRPr="00DB7859" w:rsidRDefault="00DB7859" w:rsidP="00DB7859">
      <w:pPr>
        <w:rPr>
          <w:rFonts w:asciiTheme="minorHAnsi" w:hAnsiTheme="minorHAnsi" w:cstheme="minorHAnsi"/>
        </w:rPr>
      </w:pPr>
    </w:p>
    <w:p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t>Cena stravného pr</w:t>
      </w:r>
      <w:r w:rsidR="00F17B6E">
        <w:rPr>
          <w:rFonts w:asciiTheme="minorHAnsi" w:hAnsiTheme="minorHAnsi" w:cstheme="minorHAnsi"/>
          <w:u w:val="single"/>
        </w:rPr>
        <w:t xml:space="preserve">o </w:t>
      </w:r>
      <w:r w:rsidR="0021133C">
        <w:rPr>
          <w:rFonts w:asciiTheme="minorHAnsi" w:hAnsiTheme="minorHAnsi" w:cstheme="minorHAnsi"/>
          <w:u w:val="single"/>
        </w:rPr>
        <w:t>školní rok 2023/2024</w:t>
      </w:r>
      <w:bookmarkStart w:id="0" w:name="_GoBack"/>
      <w:bookmarkEnd w:id="0"/>
    </w:p>
    <w:p w:rsidR="00DB7859" w:rsidRPr="00DB7859" w:rsidRDefault="004E7B01" w:rsidP="00DB7859">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7 – 10 let</w:t>
      </w:r>
      <w:r>
        <w:rPr>
          <w:rFonts w:asciiTheme="minorHAnsi" w:hAnsiTheme="minorHAnsi" w:cstheme="minorHAnsi"/>
        </w:rPr>
        <w:tab/>
        <w:t>35</w:t>
      </w:r>
      <w:r w:rsidR="00DB7859" w:rsidRPr="00DB7859">
        <w:rPr>
          <w:rFonts w:asciiTheme="minorHAnsi" w:hAnsiTheme="minorHAnsi" w:cstheme="minorHAnsi"/>
        </w:rPr>
        <w:t>,- Kč</w:t>
      </w:r>
    </w:p>
    <w:p w:rsidR="00DB7859" w:rsidRPr="00DB7859" w:rsidRDefault="004E7B01" w:rsidP="00DB785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11 – 14 let</w:t>
      </w:r>
      <w:r>
        <w:rPr>
          <w:rFonts w:asciiTheme="minorHAnsi" w:hAnsiTheme="minorHAnsi" w:cstheme="minorHAnsi"/>
        </w:rPr>
        <w:tab/>
        <w:t>37</w:t>
      </w:r>
      <w:r w:rsidR="00DB7859" w:rsidRPr="00DB7859">
        <w:rPr>
          <w:rFonts w:asciiTheme="minorHAnsi" w:hAnsiTheme="minorHAnsi" w:cstheme="minorHAnsi"/>
        </w:rPr>
        <w:t>,- Kč</w:t>
      </w:r>
    </w:p>
    <w:p w:rsidR="00DB7859" w:rsidRPr="00DB7859" w:rsidRDefault="00DB7859" w:rsidP="00DB7859">
      <w:pPr>
        <w:rPr>
          <w:rFonts w:asciiTheme="minorHAnsi" w:hAnsiTheme="minorHAnsi" w:cstheme="minorHAnsi"/>
        </w:rPr>
      </w:pPr>
      <w:r w:rsidRPr="00DB7859">
        <w:rPr>
          <w:rFonts w:asciiTheme="minorHAnsi" w:hAnsiTheme="minorHAnsi" w:cstheme="minorHAnsi"/>
        </w:rPr>
        <w:tab/>
        <w:t xml:space="preserve">    </w:t>
      </w:r>
      <w:r w:rsidR="004E7B01">
        <w:rPr>
          <w:rFonts w:asciiTheme="minorHAnsi" w:hAnsiTheme="minorHAnsi" w:cstheme="minorHAnsi"/>
        </w:rPr>
        <w:t xml:space="preserve">    </w:t>
      </w:r>
      <w:r w:rsidR="004E7B01">
        <w:rPr>
          <w:rFonts w:asciiTheme="minorHAnsi" w:hAnsiTheme="minorHAnsi" w:cstheme="minorHAnsi"/>
        </w:rPr>
        <w:tab/>
        <w:t xml:space="preserve">              nad 15 let</w:t>
      </w:r>
      <w:r w:rsidR="004E7B01">
        <w:rPr>
          <w:rFonts w:asciiTheme="minorHAnsi" w:hAnsiTheme="minorHAnsi" w:cstheme="minorHAnsi"/>
        </w:rPr>
        <w:tab/>
        <w:t>38</w:t>
      </w:r>
      <w:r w:rsidRPr="00DB7859">
        <w:rPr>
          <w:rFonts w:asciiTheme="minorHAnsi" w:hAnsiTheme="minorHAnsi" w:cstheme="minorHAnsi"/>
        </w:rPr>
        <w:t>,- Kč</w:t>
      </w:r>
    </w:p>
    <w:p w:rsidR="00DB7859" w:rsidRPr="00DB7859" w:rsidRDefault="00DB7859" w:rsidP="00DB7859">
      <w:pPr>
        <w:rPr>
          <w:rFonts w:asciiTheme="minorHAnsi" w:hAnsiTheme="minorHAnsi" w:cstheme="minorHAnsi"/>
        </w:rPr>
      </w:pPr>
    </w:p>
    <w:p w:rsidR="00DB7859" w:rsidRPr="00DB7859" w:rsidRDefault="00DB7859" w:rsidP="00DB7859">
      <w:pPr>
        <w:rPr>
          <w:rFonts w:asciiTheme="minorHAnsi" w:hAnsiTheme="minorHAnsi" w:cstheme="minorHAnsi"/>
        </w:rPr>
      </w:pPr>
      <w:r>
        <w:rPr>
          <w:rFonts w:asciiTheme="minorHAnsi" w:hAnsiTheme="minorHAnsi" w:cstheme="minorHAnsi"/>
        </w:rPr>
        <w:t>d</w:t>
      </w:r>
      <w:r w:rsidRPr="00DB7859">
        <w:rPr>
          <w:rFonts w:asciiTheme="minorHAnsi" w:hAnsiTheme="minorHAnsi" w:cstheme="minorHAnsi"/>
        </w:rPr>
        <w:t>le § 5 vyhlášky č. 107/2005 sb. příloha 2</w:t>
      </w:r>
      <w:r>
        <w:rPr>
          <w:rFonts w:asciiTheme="minorHAnsi" w:hAnsiTheme="minorHAnsi" w:cstheme="minorHAnsi"/>
        </w:rPr>
        <w:t xml:space="preserve"> a</w:t>
      </w:r>
      <w:r w:rsidRPr="00DB7859">
        <w:rPr>
          <w:rFonts w:asciiTheme="minorHAnsi" w:hAnsiTheme="minorHAnsi" w:cstheme="minorHAnsi"/>
        </w:rPr>
        <w:t xml:space="preserve"> § 24 zákona č. 561/2004 sb. Dojde-li ke zvýšení cen potravin, může se cena oběda zvýšit.</w:t>
      </w:r>
    </w:p>
    <w:p w:rsidR="00DB7859" w:rsidRPr="00DB7859" w:rsidRDefault="00DB7859" w:rsidP="00DB7859">
      <w:pPr>
        <w:rPr>
          <w:rFonts w:asciiTheme="minorHAnsi" w:hAnsiTheme="minorHAnsi" w:cstheme="minorHAnsi"/>
        </w:rPr>
      </w:pPr>
    </w:p>
    <w:p w:rsidR="00DB7859" w:rsidRPr="00DB7859" w:rsidRDefault="00DB7859" w:rsidP="00DB7859">
      <w:pPr>
        <w:jc w:val="center"/>
        <w:rPr>
          <w:rFonts w:asciiTheme="minorHAnsi" w:hAnsiTheme="minorHAnsi" w:cstheme="minorHAnsi"/>
          <w:u w:val="single"/>
        </w:rPr>
      </w:pPr>
      <w:r w:rsidRPr="00DB7859">
        <w:rPr>
          <w:rFonts w:asciiTheme="minorHAnsi" w:hAnsiTheme="minorHAnsi" w:cstheme="minorHAnsi"/>
          <w:u w:val="single"/>
        </w:rPr>
        <w:lastRenderedPageBreak/>
        <w:t>Termí</w:t>
      </w:r>
      <w:r>
        <w:rPr>
          <w:rFonts w:asciiTheme="minorHAnsi" w:hAnsiTheme="minorHAnsi" w:cstheme="minorHAnsi"/>
          <w:u w:val="single"/>
        </w:rPr>
        <w:t>n placení obědů:</w:t>
      </w:r>
    </w:p>
    <w:p w:rsidR="00DB7859" w:rsidRPr="00DB7859" w:rsidRDefault="00DB7859" w:rsidP="00DB7859">
      <w:pPr>
        <w:rPr>
          <w:rFonts w:asciiTheme="minorHAnsi" w:hAnsiTheme="minorHAnsi" w:cstheme="minorHAnsi"/>
        </w:rPr>
      </w:pPr>
      <w:r w:rsidRPr="00DB7859">
        <w:rPr>
          <w:rFonts w:asciiTheme="minorHAnsi" w:hAnsiTheme="minorHAnsi" w:cstheme="minorHAnsi"/>
          <w:b/>
          <w:u w:val="single"/>
        </w:rPr>
        <w:t>Obědy se platí předem na následující měsíc. Vždy 1. v měsíci musí být stravné uhrazeno</w:t>
      </w:r>
      <w:r w:rsidRPr="00DB7859">
        <w:rPr>
          <w:rFonts w:asciiTheme="minorHAnsi" w:hAnsiTheme="minorHAnsi" w:cstheme="minorHAnsi"/>
        </w:rPr>
        <w:t>.</w:t>
      </w:r>
    </w:p>
    <w:p w:rsidR="00DB7859" w:rsidRPr="00DB7859" w:rsidRDefault="00DB7859" w:rsidP="00DB7859">
      <w:pPr>
        <w:rPr>
          <w:rFonts w:asciiTheme="minorHAnsi" w:hAnsiTheme="minorHAnsi" w:cstheme="minorHAnsi"/>
        </w:rPr>
      </w:pPr>
      <w:r w:rsidRPr="00DB7859">
        <w:rPr>
          <w:rFonts w:asciiTheme="minorHAnsi" w:hAnsiTheme="minorHAnsi" w:cstheme="minorHAnsi"/>
          <w:u w:val="single"/>
        </w:rPr>
        <w:t>V případě pozdějšího placení stravného je nutná předchozí dohoda s vedoucí jídel</w:t>
      </w:r>
      <w:r w:rsidRPr="00DB7859">
        <w:rPr>
          <w:rFonts w:asciiTheme="minorHAnsi" w:hAnsiTheme="minorHAnsi" w:cstheme="minorHAnsi"/>
        </w:rPr>
        <w:t>.</w:t>
      </w:r>
    </w:p>
    <w:p w:rsidR="00DB7859" w:rsidRPr="00DB7859" w:rsidRDefault="00DB7859" w:rsidP="00DB7859">
      <w:pPr>
        <w:rPr>
          <w:rFonts w:asciiTheme="minorHAnsi" w:hAnsiTheme="minorHAnsi" w:cstheme="minorHAnsi"/>
        </w:rPr>
      </w:pPr>
    </w:p>
    <w:p w:rsidR="00DB7859" w:rsidRPr="00DB7859" w:rsidRDefault="00DB7859" w:rsidP="00DB7859">
      <w:pPr>
        <w:jc w:val="center"/>
        <w:rPr>
          <w:rFonts w:asciiTheme="minorHAnsi" w:hAnsiTheme="minorHAnsi" w:cstheme="minorHAnsi"/>
        </w:rPr>
      </w:pPr>
      <w:r w:rsidRPr="00DB7859">
        <w:rPr>
          <w:rFonts w:asciiTheme="minorHAnsi" w:hAnsiTheme="minorHAnsi" w:cstheme="minorHAnsi"/>
          <w:u w:val="single"/>
        </w:rPr>
        <w:t>Možné způsoby úhrady stravného:</w:t>
      </w:r>
    </w:p>
    <w:p w:rsidR="00DB7859" w:rsidRPr="00DB7859" w:rsidRDefault="00DB7859" w:rsidP="00DB7859">
      <w:pPr>
        <w:rPr>
          <w:rFonts w:asciiTheme="minorHAnsi" w:hAnsiTheme="minorHAnsi" w:cstheme="minorHAnsi"/>
        </w:rPr>
      </w:pPr>
      <w:r w:rsidRPr="00DB7859">
        <w:rPr>
          <w:rFonts w:asciiTheme="minorHAnsi" w:hAnsiTheme="minorHAnsi" w:cstheme="minorHAnsi"/>
          <w:b/>
        </w:rPr>
        <w:t>1. platba složenkou:</w:t>
      </w:r>
    </w:p>
    <w:p w:rsidR="00DB7859" w:rsidRPr="00DB7859" w:rsidRDefault="00DB7859" w:rsidP="00DB7859">
      <w:pPr>
        <w:rPr>
          <w:rFonts w:asciiTheme="minorHAnsi" w:hAnsiTheme="minorHAnsi" w:cstheme="minorHAnsi"/>
        </w:rPr>
      </w:pPr>
      <w:r w:rsidRPr="00DB7859">
        <w:rPr>
          <w:rFonts w:asciiTheme="minorHAnsi" w:hAnsiTheme="minorHAnsi" w:cstheme="minorHAnsi"/>
        </w:rPr>
        <w:t>Složenky obdrží pouze žáci, kteří nehradí stravné pravidelně z účtu. Na složence je uvedena částka za plný počet obědů a zároveň případný nedoplatek z minulého období nebo je uvedena plná částka navýšené o přeplatek z minulého období. Žáci dostávají do třídy kolem 20. v měsíci složenku na další měsíc. Tuto složenku je nutné uhradit ihned, aby 1. den v následujícím měsíci bylo stravné již uhrazené. Když zaplatíte složenku, pošta doručí ŠJ zprávu o Vaší uhrazené složence až po několika dnech. Z tohoto důvodu je nutné pro kontrolu odevzdat ústřižek zaplacené složenky vedoucí ŠJ.</w:t>
      </w:r>
    </w:p>
    <w:p w:rsidR="00DB7859" w:rsidRPr="00DB7859" w:rsidRDefault="00DB7859" w:rsidP="00DB7859">
      <w:pPr>
        <w:rPr>
          <w:rFonts w:asciiTheme="minorHAnsi" w:hAnsiTheme="minorHAnsi" w:cstheme="minorHAnsi"/>
        </w:rPr>
      </w:pPr>
    </w:p>
    <w:p w:rsidR="00DB7859" w:rsidRPr="00DB7859" w:rsidRDefault="00DB7859" w:rsidP="00DB7859">
      <w:pPr>
        <w:rPr>
          <w:rFonts w:asciiTheme="minorHAnsi" w:hAnsiTheme="minorHAnsi" w:cstheme="minorHAnsi"/>
          <w:b/>
        </w:rPr>
      </w:pPr>
      <w:r w:rsidRPr="00DB7859">
        <w:rPr>
          <w:rFonts w:asciiTheme="minorHAnsi" w:hAnsiTheme="minorHAnsi" w:cstheme="minorHAnsi"/>
          <w:b/>
        </w:rPr>
        <w:t>2. platba trvalým příkazem z jiného peněžního ústavu:</w:t>
      </w: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Paušální částka je po celý rok stejná, posílá se z účtu strávníka </w:t>
      </w: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na účet </w:t>
      </w:r>
      <w:proofErr w:type="gramStart"/>
      <w:r w:rsidRPr="00DB7859">
        <w:rPr>
          <w:rFonts w:asciiTheme="minorHAnsi" w:hAnsiTheme="minorHAnsi" w:cstheme="minorHAnsi"/>
        </w:rPr>
        <w:t>ŠJ : 19</w:t>
      </w:r>
      <w:proofErr w:type="gramEnd"/>
      <w:r w:rsidRPr="00DB7859">
        <w:rPr>
          <w:rFonts w:asciiTheme="minorHAnsi" w:hAnsiTheme="minorHAnsi" w:cstheme="minorHAnsi"/>
        </w:rPr>
        <w:t>-2793860287/0100</w:t>
      </w:r>
    </w:p>
    <w:p w:rsidR="00DB7859" w:rsidRPr="00DB7859" w:rsidRDefault="00DB7859" w:rsidP="00DB7859">
      <w:pPr>
        <w:tabs>
          <w:tab w:val="left" w:pos="1980"/>
        </w:tabs>
        <w:rPr>
          <w:rFonts w:asciiTheme="minorHAnsi" w:hAnsiTheme="minorHAnsi" w:cstheme="minorHAnsi"/>
        </w:rPr>
      </w:pPr>
      <w:r w:rsidRPr="00DB7859">
        <w:rPr>
          <w:rFonts w:asciiTheme="minorHAnsi" w:hAnsiTheme="minorHAnsi" w:cstheme="minorHAnsi"/>
        </w:rPr>
        <w:t>Doporučujeme paušální zálohu ve výši:</w:t>
      </w:r>
    </w:p>
    <w:p w:rsidR="00DB7859" w:rsidRPr="00DB7859" w:rsidRDefault="00DB7859" w:rsidP="00DB7859">
      <w:pPr>
        <w:tabs>
          <w:tab w:val="left" w:pos="1980"/>
        </w:tabs>
        <w:rPr>
          <w:rFonts w:asciiTheme="minorHAnsi" w:hAnsiTheme="minorHAnsi" w:cstheme="minorHAnsi"/>
        </w:rPr>
      </w:pPr>
      <w:r w:rsidRPr="00DB7859">
        <w:rPr>
          <w:rFonts w:asciiTheme="minorHAnsi" w:hAnsiTheme="minorHAnsi" w:cstheme="minorHAnsi"/>
        </w:rPr>
        <w:tab/>
        <w:t>pr</w:t>
      </w:r>
      <w:r w:rsidR="004E7B01">
        <w:rPr>
          <w:rFonts w:asciiTheme="minorHAnsi" w:hAnsiTheme="minorHAnsi" w:cstheme="minorHAnsi"/>
        </w:rPr>
        <w:t>o 1. věkovou kategorii    770</w:t>
      </w:r>
      <w:r w:rsidRPr="00DB7859">
        <w:rPr>
          <w:rFonts w:asciiTheme="minorHAnsi" w:hAnsiTheme="minorHAnsi" w:cstheme="minorHAnsi"/>
        </w:rPr>
        <w:t>,-Kč</w:t>
      </w:r>
    </w:p>
    <w:p w:rsidR="00DB7859" w:rsidRPr="00DB7859" w:rsidRDefault="004E7B01" w:rsidP="00DB7859">
      <w:pPr>
        <w:tabs>
          <w:tab w:val="left" w:pos="1980"/>
        </w:tabs>
        <w:rPr>
          <w:rFonts w:asciiTheme="minorHAnsi" w:hAnsiTheme="minorHAnsi" w:cstheme="minorHAnsi"/>
        </w:rPr>
      </w:pPr>
      <w:r>
        <w:rPr>
          <w:rFonts w:asciiTheme="minorHAnsi" w:hAnsiTheme="minorHAnsi" w:cstheme="minorHAnsi"/>
        </w:rPr>
        <w:tab/>
        <w:t>pro 2. věkovou kategorii    814</w:t>
      </w:r>
      <w:r w:rsidR="00DB7859" w:rsidRPr="00DB7859">
        <w:rPr>
          <w:rFonts w:asciiTheme="minorHAnsi" w:hAnsiTheme="minorHAnsi" w:cstheme="minorHAnsi"/>
        </w:rPr>
        <w:t>,-Kč</w:t>
      </w:r>
    </w:p>
    <w:p w:rsidR="00DB7859" w:rsidRPr="00DB7859" w:rsidRDefault="00DB7859" w:rsidP="00DB7859">
      <w:pPr>
        <w:tabs>
          <w:tab w:val="left" w:pos="1980"/>
        </w:tabs>
        <w:rPr>
          <w:rFonts w:asciiTheme="minorHAnsi" w:hAnsiTheme="minorHAnsi" w:cstheme="minorHAnsi"/>
        </w:rPr>
      </w:pPr>
      <w:r w:rsidRPr="00DB7859">
        <w:rPr>
          <w:rFonts w:asciiTheme="minorHAnsi" w:hAnsiTheme="minorHAnsi" w:cstheme="minorHAnsi"/>
        </w:rPr>
        <w:t xml:space="preserve">                                 </w:t>
      </w:r>
      <w:r>
        <w:rPr>
          <w:rFonts w:asciiTheme="minorHAnsi" w:hAnsiTheme="minorHAnsi" w:cstheme="minorHAnsi"/>
        </w:rPr>
        <w:tab/>
      </w:r>
      <w:r w:rsidR="004E7B01">
        <w:rPr>
          <w:rFonts w:asciiTheme="minorHAnsi" w:hAnsiTheme="minorHAnsi" w:cstheme="minorHAnsi"/>
        </w:rPr>
        <w:t>pro 3. věkovou kategorii    836</w:t>
      </w:r>
      <w:r w:rsidRPr="00DB7859">
        <w:rPr>
          <w:rFonts w:asciiTheme="minorHAnsi" w:hAnsiTheme="minorHAnsi" w:cstheme="minorHAnsi"/>
        </w:rPr>
        <w:t>,-Kč</w:t>
      </w:r>
    </w:p>
    <w:p w:rsidR="00DB7859" w:rsidRPr="00DB7859" w:rsidRDefault="00DB7859" w:rsidP="00DB7859">
      <w:pPr>
        <w:tabs>
          <w:tab w:val="left" w:pos="1980"/>
        </w:tabs>
        <w:rPr>
          <w:rFonts w:asciiTheme="minorHAnsi" w:hAnsiTheme="minorHAnsi" w:cstheme="minorHAnsi"/>
        </w:rPr>
      </w:pPr>
      <w:r w:rsidRPr="00DB7859">
        <w:rPr>
          <w:rFonts w:asciiTheme="minorHAnsi" w:hAnsiTheme="minorHAnsi" w:cstheme="minorHAnsi"/>
        </w:rPr>
        <w:t xml:space="preserve"> Strávník požádá o číslo účtu jídelny a dostane variabilní symbol. Vyúčtování se provádí v průběhu měsíce května daného školního roku. Číslo účtu, na který se mají přeplatky zaslat, sdělí strávník vedoucí ŠJ. Přeplatky jsou zasílány na účet do konce července. Individuálně v případě potřeby, lze vyúčtování provést i během roku buď na účet. Tuto variantu vyúčtování je nutné předem dojednat s vedoucí ŠJ, neprovádí se automaticky.</w:t>
      </w:r>
    </w:p>
    <w:p w:rsidR="00DB7859" w:rsidRPr="00DB7859" w:rsidRDefault="00DB7859" w:rsidP="00DB7859">
      <w:pPr>
        <w:rPr>
          <w:rFonts w:asciiTheme="minorHAnsi" w:hAnsiTheme="minorHAnsi" w:cstheme="minorHAnsi"/>
        </w:rPr>
      </w:pPr>
    </w:p>
    <w:p w:rsidR="00DB7859" w:rsidRPr="00DB7859" w:rsidRDefault="00DB7859" w:rsidP="00DB7859">
      <w:pPr>
        <w:rPr>
          <w:rFonts w:asciiTheme="minorHAnsi" w:hAnsiTheme="minorHAnsi" w:cstheme="minorHAnsi"/>
        </w:rPr>
      </w:pPr>
      <w:r w:rsidRPr="00DB7859">
        <w:rPr>
          <w:rFonts w:asciiTheme="minorHAnsi" w:hAnsiTheme="minorHAnsi" w:cstheme="minorHAnsi"/>
        </w:rPr>
        <w:t xml:space="preserve">Veškeré informace týkající se stravného, jeho placení, kreditních čipů apod. </w:t>
      </w:r>
    </w:p>
    <w:p w:rsidR="00DB7859" w:rsidRPr="00DB7859" w:rsidRDefault="00DB7859" w:rsidP="00DB7859">
      <w:pPr>
        <w:rPr>
          <w:rFonts w:asciiTheme="minorHAnsi" w:hAnsiTheme="minorHAnsi" w:cstheme="minorHAnsi"/>
        </w:rPr>
      </w:pPr>
      <w:r w:rsidRPr="00DB7859">
        <w:rPr>
          <w:rFonts w:asciiTheme="minorHAnsi" w:hAnsiTheme="minorHAnsi" w:cstheme="minorHAnsi"/>
        </w:rPr>
        <w:t>Vám poskytne vedoucí školní jíd</w:t>
      </w:r>
      <w:r w:rsidR="00A603C3">
        <w:rPr>
          <w:rFonts w:asciiTheme="minorHAnsi" w:hAnsiTheme="minorHAnsi" w:cstheme="minorHAnsi"/>
        </w:rPr>
        <w:t>elny Le</w:t>
      </w:r>
      <w:r w:rsidR="000D2DCB">
        <w:rPr>
          <w:rFonts w:asciiTheme="minorHAnsi" w:hAnsiTheme="minorHAnsi" w:cstheme="minorHAnsi"/>
        </w:rPr>
        <w:t>nka Smékalová a ředitel školy Mgr</w:t>
      </w:r>
      <w:r w:rsidR="00A603C3">
        <w:rPr>
          <w:rFonts w:asciiTheme="minorHAnsi" w:hAnsiTheme="minorHAnsi" w:cstheme="minorHAnsi"/>
        </w:rPr>
        <w:t>. Zbyšek Vít</w:t>
      </w:r>
      <w:r w:rsidRPr="00DB7859">
        <w:rPr>
          <w:rFonts w:asciiTheme="minorHAnsi" w:hAnsiTheme="minorHAnsi" w:cstheme="minorHAnsi"/>
        </w:rPr>
        <w:t>, tel. 222250799 e-mail: skola@nasmetance.cz</w:t>
      </w:r>
    </w:p>
    <w:p w:rsidR="00DB7859" w:rsidRPr="00DB7859" w:rsidRDefault="00DB7859" w:rsidP="00DB7859">
      <w:pPr>
        <w:rPr>
          <w:rFonts w:asciiTheme="minorHAnsi" w:hAnsiTheme="minorHAnsi" w:cstheme="minorHAnsi"/>
        </w:rPr>
      </w:pPr>
      <w:r w:rsidRPr="00DB7859">
        <w:rPr>
          <w:rFonts w:asciiTheme="minorHAnsi" w:hAnsiTheme="minorHAnsi" w:cstheme="minorHAnsi"/>
        </w:rPr>
        <w:t>Kancelář ŠJ je v přízemí ZŠ - 1. dveře vedle schodiště.</w:t>
      </w:r>
    </w:p>
    <w:p w:rsidR="00DB7859" w:rsidRPr="00DB7859" w:rsidRDefault="00DB7859" w:rsidP="00DB7859">
      <w:pPr>
        <w:rPr>
          <w:rFonts w:asciiTheme="minorHAnsi" w:hAnsiTheme="minorHAnsi" w:cstheme="minorHAnsi"/>
        </w:rPr>
      </w:pPr>
      <w:r w:rsidRPr="00DB7859">
        <w:rPr>
          <w:rFonts w:asciiTheme="minorHAnsi" w:hAnsiTheme="minorHAnsi" w:cstheme="minorHAnsi"/>
        </w:rPr>
        <w:t>telefon se záznamníkem: 222</w:t>
      </w:r>
      <w:r w:rsidR="00F17B6E">
        <w:rPr>
          <w:rFonts w:asciiTheme="minorHAnsi" w:hAnsiTheme="minorHAnsi" w:cstheme="minorHAnsi"/>
        </w:rPr>
        <w:t xml:space="preserve"> 252 088, e-mail: sj</w:t>
      </w:r>
      <w:r w:rsidRPr="00DB7859">
        <w:rPr>
          <w:rFonts w:asciiTheme="minorHAnsi" w:hAnsiTheme="minorHAnsi" w:cstheme="minorHAnsi"/>
        </w:rPr>
        <w:t>@nasmetance.cz</w:t>
      </w:r>
    </w:p>
    <w:p w:rsidR="00DB7859" w:rsidRPr="00DB7859" w:rsidRDefault="00DB7859" w:rsidP="00DB7859">
      <w:pPr>
        <w:rPr>
          <w:rFonts w:asciiTheme="minorHAnsi" w:hAnsiTheme="minorHAnsi" w:cstheme="minorHAnsi"/>
        </w:rPr>
      </w:pPr>
    </w:p>
    <w:p w:rsidR="00DB7859" w:rsidRPr="00DB7859" w:rsidRDefault="00DB7859" w:rsidP="00DB7859">
      <w:pPr>
        <w:rPr>
          <w:rFonts w:asciiTheme="minorHAnsi" w:hAnsiTheme="minorHAnsi" w:cstheme="minorHAnsi"/>
        </w:rPr>
      </w:pPr>
    </w:p>
    <w:p w:rsidR="00DB7859" w:rsidRPr="00DB7859" w:rsidRDefault="007E2BC4" w:rsidP="00DB7859">
      <w:pPr>
        <w:tabs>
          <w:tab w:val="left" w:pos="6660"/>
        </w:tabs>
        <w:rPr>
          <w:rFonts w:asciiTheme="minorHAnsi" w:hAnsiTheme="minorHAnsi" w:cstheme="minorHAnsi"/>
        </w:rPr>
      </w:pPr>
      <w:r>
        <w:rPr>
          <w:rFonts w:asciiTheme="minorHAnsi" w:hAnsiTheme="minorHAnsi" w:cstheme="minorHAnsi"/>
        </w:rPr>
        <w:t xml:space="preserve">V Praze dne </w:t>
      </w:r>
      <w:proofErr w:type="gramStart"/>
      <w:r>
        <w:rPr>
          <w:rFonts w:asciiTheme="minorHAnsi" w:hAnsiTheme="minorHAnsi" w:cstheme="minorHAnsi"/>
        </w:rPr>
        <w:t>1.3.2023</w:t>
      </w:r>
      <w:proofErr w:type="gramEnd"/>
      <w:r w:rsidR="000D2DCB">
        <w:rPr>
          <w:rFonts w:asciiTheme="minorHAnsi" w:hAnsiTheme="minorHAnsi" w:cstheme="minorHAnsi"/>
        </w:rPr>
        <w:tab/>
        <w:t>Mgr</w:t>
      </w:r>
      <w:r w:rsidR="00A603C3">
        <w:rPr>
          <w:rFonts w:asciiTheme="minorHAnsi" w:hAnsiTheme="minorHAnsi" w:cstheme="minorHAnsi"/>
        </w:rPr>
        <w:t>. Zbyšek Vít</w:t>
      </w:r>
    </w:p>
    <w:p w:rsidR="00032D95" w:rsidRPr="00DB7859" w:rsidRDefault="00A603C3" w:rsidP="00DB7859">
      <w:pPr>
        <w:tabs>
          <w:tab w:val="left" w:pos="6660"/>
        </w:tabs>
        <w:rPr>
          <w:rFonts w:asciiTheme="minorHAnsi" w:hAnsiTheme="minorHAnsi" w:cstheme="minorHAnsi"/>
        </w:rPr>
      </w:pPr>
      <w:r>
        <w:rPr>
          <w:rFonts w:asciiTheme="minorHAnsi" w:hAnsiTheme="minorHAnsi" w:cstheme="minorHAnsi"/>
        </w:rPr>
        <w:tab/>
        <w:t>ředitel</w:t>
      </w:r>
      <w:r w:rsidR="00DB7859" w:rsidRPr="00DB7859">
        <w:rPr>
          <w:rFonts w:asciiTheme="minorHAnsi" w:hAnsiTheme="minorHAnsi" w:cstheme="minorHAnsi"/>
        </w:rPr>
        <w:t xml:space="preserve"> školy</w:t>
      </w:r>
    </w:p>
    <w:sectPr w:rsidR="00032D95" w:rsidRPr="00DB785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7C4" w:rsidRDefault="00F137C4" w:rsidP="005824F4">
      <w:r>
        <w:separator/>
      </w:r>
    </w:p>
  </w:endnote>
  <w:endnote w:type="continuationSeparator" w:id="0">
    <w:p w:rsidR="00F137C4" w:rsidRDefault="00F137C4" w:rsidP="0058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ZurichCalligraphic">
    <w:altName w:val="Times New Roman"/>
    <w:panose1 w:val="00000000000000000000"/>
    <w:charset w:val="EE"/>
    <w:family w:val="auto"/>
    <w:notTrueType/>
    <w:pitch w:val="default"/>
    <w:sig w:usb0="00000007" w:usb1="08070000" w:usb2="00000010" w:usb3="00000000" w:csb0="0002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0" w:rsidRDefault="008754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0" w:rsidRDefault="008754A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0" w:rsidRDefault="008754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7C4" w:rsidRDefault="00F137C4" w:rsidP="005824F4">
      <w:r>
        <w:separator/>
      </w:r>
    </w:p>
  </w:footnote>
  <w:footnote w:type="continuationSeparator" w:id="0">
    <w:p w:rsidR="00F137C4" w:rsidRDefault="00F137C4" w:rsidP="00582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0" w:rsidRDefault="008754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45C" w:rsidRPr="008754A0" w:rsidRDefault="005824F4" w:rsidP="008754A0">
    <w:pPr>
      <w:pStyle w:val="Nzev"/>
      <w:tabs>
        <w:tab w:val="left" w:pos="669"/>
        <w:tab w:val="center" w:pos="4536"/>
      </w:tabs>
      <w:spacing w:before="0"/>
      <w:rPr>
        <w:rFonts w:asciiTheme="majorHAnsi" w:hAnsiTheme="majorHAnsi" w:cstheme="majorHAnsi"/>
        <w:sz w:val="40"/>
        <w:szCs w:val="40"/>
      </w:rPr>
    </w:pPr>
    <w:r w:rsidRPr="008754A0">
      <w:rPr>
        <w:rFonts w:asciiTheme="majorHAnsi" w:hAnsiTheme="majorHAnsi" w:cstheme="majorHAnsi"/>
        <w:sz w:val="40"/>
        <w:szCs w:val="40"/>
      </w:rPr>
      <w:t>Základní škola</w:t>
    </w:r>
    <w:r w:rsidR="0065045C" w:rsidRPr="008754A0">
      <w:rPr>
        <w:rFonts w:asciiTheme="majorHAnsi" w:hAnsiTheme="majorHAnsi" w:cstheme="majorHAnsi"/>
        <w:sz w:val="40"/>
        <w:szCs w:val="40"/>
      </w:rPr>
      <w:t xml:space="preserve"> a mateřská škola</w:t>
    </w:r>
    <w:r w:rsidRPr="008754A0">
      <w:rPr>
        <w:rFonts w:asciiTheme="majorHAnsi" w:hAnsiTheme="majorHAnsi" w:cstheme="majorHAnsi"/>
        <w:sz w:val="40"/>
        <w:szCs w:val="40"/>
      </w:rPr>
      <w:t>, Praha 2, Na Smetance 1</w:t>
    </w:r>
  </w:p>
  <w:p w:rsidR="005824F4" w:rsidRPr="0065045C" w:rsidRDefault="008754A0" w:rsidP="0065045C">
    <w:pPr>
      <w:tabs>
        <w:tab w:val="left" w:pos="2835"/>
      </w:tabs>
      <w:autoSpaceDE w:val="0"/>
      <w:autoSpaceDN w:val="0"/>
      <w:adjustRightInd w:val="0"/>
      <w:spacing w:line="360" w:lineRule="auto"/>
      <w:jc w:val="center"/>
      <w:rPr>
        <w:rFonts w:asciiTheme="majorHAnsi" w:hAnsiTheme="majorHAnsi" w:cstheme="majorHAnsi"/>
        <w:b/>
        <w:bCs/>
        <w:sz w:val="20"/>
        <w:szCs w:val="12"/>
      </w:rPr>
    </w:pPr>
    <w:r w:rsidRPr="008754A0">
      <w:rPr>
        <w:rFonts w:asciiTheme="majorHAnsi" w:hAnsiTheme="majorHAnsi" w:cstheme="majorHAnsi"/>
        <w:noProof/>
        <w:sz w:val="40"/>
        <w:szCs w:val="40"/>
      </w:rPr>
      <w:drawing>
        <wp:anchor distT="0" distB="0" distL="114300" distR="114300" simplePos="0" relativeHeight="251658240" behindDoc="0" locked="0" layoutInCell="1" allowOverlap="1">
          <wp:simplePos x="0" y="0"/>
          <wp:positionH relativeFrom="margin">
            <wp:align>left</wp:align>
          </wp:positionH>
          <wp:positionV relativeFrom="paragraph">
            <wp:posOffset>10160</wp:posOffset>
          </wp:positionV>
          <wp:extent cx="1339535" cy="5181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20317" r="22772" b="71005"/>
                  <a:stretch/>
                </pic:blipFill>
                <pic:spPr bwMode="auto">
                  <a:xfrm>
                    <a:off x="0" y="0"/>
                    <a:ext cx="1339535" cy="518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24F4" w:rsidRPr="0065045C">
      <w:rPr>
        <w:rFonts w:asciiTheme="majorHAnsi" w:hAnsiTheme="majorHAnsi" w:cstheme="majorHAnsi"/>
        <w:b/>
        <w:bCs/>
        <w:sz w:val="32"/>
      </w:rPr>
      <w:t>Na Smetance 505/1, 120 00 Praha 2</w:t>
    </w:r>
  </w:p>
  <w:p w:rsidR="005824F4" w:rsidRPr="0065045C" w:rsidRDefault="005824F4" w:rsidP="008754A0">
    <w:pPr>
      <w:tabs>
        <w:tab w:val="left" w:pos="2268"/>
        <w:tab w:val="left" w:pos="4678"/>
        <w:tab w:val="left" w:pos="7938"/>
      </w:tabs>
      <w:autoSpaceDE w:val="0"/>
      <w:autoSpaceDN w:val="0"/>
      <w:adjustRightInd w:val="0"/>
      <w:spacing w:line="360" w:lineRule="auto"/>
      <w:rPr>
        <w:rFonts w:asciiTheme="majorHAnsi" w:hAnsiTheme="majorHAnsi" w:cstheme="majorHAnsi"/>
        <w:b/>
        <w:bCs/>
        <w:sz w:val="20"/>
        <w:szCs w:val="16"/>
      </w:rPr>
    </w:pPr>
    <w:r w:rsidRPr="0065045C">
      <w:rPr>
        <w:rFonts w:asciiTheme="majorHAnsi" w:hAnsiTheme="majorHAnsi" w:cstheme="majorHAnsi"/>
        <w:b/>
        <w:sz w:val="20"/>
        <w:szCs w:val="16"/>
      </w:rPr>
      <w:tab/>
    </w:r>
    <w:hyperlink r:id="rId2" w:history="1">
      <w:r w:rsidRPr="0065045C">
        <w:rPr>
          <w:rStyle w:val="Hypertextovodkaz"/>
          <w:rFonts w:asciiTheme="majorHAnsi" w:hAnsiTheme="majorHAnsi" w:cstheme="majorHAnsi"/>
          <w:b/>
          <w:sz w:val="20"/>
          <w:szCs w:val="16"/>
        </w:rPr>
        <w:t>www.nasmetance.cz</w:t>
      </w:r>
    </w:hyperlink>
    <w:r w:rsidR="0065045C">
      <w:rPr>
        <w:rFonts w:asciiTheme="majorHAnsi" w:hAnsiTheme="majorHAnsi" w:cstheme="majorHAnsi"/>
        <w:b/>
        <w:bCs/>
        <w:sz w:val="20"/>
        <w:szCs w:val="16"/>
      </w:rPr>
      <w:tab/>
    </w:r>
    <w:r w:rsidRPr="0065045C">
      <w:rPr>
        <w:rFonts w:asciiTheme="majorHAnsi" w:hAnsiTheme="majorHAnsi" w:cstheme="majorHAnsi"/>
        <w:b/>
        <w:bCs/>
        <w:sz w:val="20"/>
        <w:szCs w:val="16"/>
      </w:rPr>
      <w:t>ID datové schránky: 392mctx</w:t>
    </w:r>
    <w:r w:rsidR="0065045C">
      <w:rPr>
        <w:rFonts w:asciiTheme="majorHAnsi" w:hAnsiTheme="majorHAnsi" w:cstheme="majorHAnsi"/>
        <w:b/>
        <w:bCs/>
        <w:sz w:val="20"/>
        <w:szCs w:val="16"/>
      </w:rPr>
      <w:tab/>
    </w:r>
    <w:r w:rsidRPr="0065045C">
      <w:rPr>
        <w:rFonts w:asciiTheme="majorHAnsi" w:hAnsiTheme="majorHAnsi" w:cstheme="majorHAnsi"/>
        <w:b/>
        <w:bCs/>
        <w:sz w:val="20"/>
        <w:szCs w:val="16"/>
      </w:rPr>
      <w:t xml:space="preserve">IČ: 47611928 </w:t>
    </w:r>
  </w:p>
  <w:p w:rsidR="005824F4" w:rsidRDefault="005824F4" w:rsidP="0065045C">
    <w:pPr>
      <w:pBdr>
        <w:top w:val="single" w:sz="12" w:space="0" w:color="auto"/>
      </w:pBdr>
      <w:tabs>
        <w:tab w:val="center" w:pos="720"/>
      </w:tabs>
      <w:autoSpaceDE w:val="0"/>
      <w:autoSpaceDN w:val="0"/>
      <w:adjustRightInd w:val="0"/>
      <w:spacing w:line="360" w:lineRule="auto"/>
      <w:jc w:val="center"/>
      <w:rPr>
        <w:rFonts w:asciiTheme="majorHAnsi" w:hAnsiTheme="majorHAnsi" w:cstheme="majorHAnsi"/>
        <w:b/>
        <w:bCs/>
        <w:sz w:val="14"/>
        <w:szCs w:val="12"/>
      </w:rPr>
    </w:pPr>
    <w:r w:rsidRPr="0065045C">
      <w:rPr>
        <w:rFonts w:asciiTheme="majorHAnsi" w:hAnsiTheme="majorHAnsi" w:cstheme="majorHAnsi"/>
        <w:b/>
        <w:bCs/>
        <w:sz w:val="14"/>
        <w:szCs w:val="12"/>
      </w:rPr>
      <w:t xml:space="preserve">Tel.: 222 251 261 (zástupce ředitele), 222 253 034 (sborovna), 222 250 799 (ředitelna), 222 252 089 (ekonom, hospodář, fax), e-mail: </w:t>
    </w:r>
    <w:hyperlink r:id="rId3" w:history="1">
      <w:r w:rsidR="000F6360" w:rsidRPr="00771937">
        <w:rPr>
          <w:rStyle w:val="Hypertextovodkaz"/>
          <w:rFonts w:asciiTheme="majorHAnsi" w:hAnsiTheme="majorHAnsi" w:cstheme="majorHAnsi"/>
          <w:b/>
          <w:bCs/>
          <w:sz w:val="14"/>
          <w:szCs w:val="12"/>
        </w:rPr>
        <w:t>skola@nasmetance.cz</w:t>
      </w:r>
    </w:hyperlink>
  </w:p>
  <w:p w:rsidR="000F6360" w:rsidRPr="0065045C" w:rsidRDefault="000F6360" w:rsidP="0065045C">
    <w:pPr>
      <w:pBdr>
        <w:top w:val="single" w:sz="12" w:space="0" w:color="auto"/>
      </w:pBdr>
      <w:tabs>
        <w:tab w:val="center" w:pos="720"/>
      </w:tabs>
      <w:autoSpaceDE w:val="0"/>
      <w:autoSpaceDN w:val="0"/>
      <w:adjustRightInd w:val="0"/>
      <w:spacing w:line="360" w:lineRule="auto"/>
      <w:jc w:val="center"/>
      <w:rPr>
        <w:rFonts w:asciiTheme="majorHAnsi" w:hAnsiTheme="majorHAnsi" w:cstheme="majorHAnsi"/>
        <w:b/>
        <w:bCs/>
        <w:sz w:val="14"/>
        <w:szCs w:val="12"/>
      </w:rPr>
    </w:pPr>
  </w:p>
  <w:p w:rsidR="005824F4" w:rsidRPr="00A857A4" w:rsidRDefault="005824F4" w:rsidP="005824F4">
    <w:pPr>
      <w:pStyle w:val="Zhlav"/>
      <w:spacing w:line="276" w:lineRule="auto"/>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0" w:rsidRDefault="008754A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59"/>
    <w:rsid w:val="00030412"/>
    <w:rsid w:val="00032D95"/>
    <w:rsid w:val="000D2DCB"/>
    <w:rsid w:val="000F6360"/>
    <w:rsid w:val="00117EFD"/>
    <w:rsid w:val="0021133C"/>
    <w:rsid w:val="004E7B01"/>
    <w:rsid w:val="004F741A"/>
    <w:rsid w:val="005824F4"/>
    <w:rsid w:val="0065045C"/>
    <w:rsid w:val="00691F96"/>
    <w:rsid w:val="007E2BC4"/>
    <w:rsid w:val="00857886"/>
    <w:rsid w:val="008754A0"/>
    <w:rsid w:val="009054E5"/>
    <w:rsid w:val="0096007A"/>
    <w:rsid w:val="009737B6"/>
    <w:rsid w:val="00A603C3"/>
    <w:rsid w:val="00D060E9"/>
    <w:rsid w:val="00DB7859"/>
    <w:rsid w:val="00F137C4"/>
    <w:rsid w:val="00F17B6E"/>
    <w:rsid w:val="00F44574"/>
    <w:rsid w:val="00F66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40144"/>
  <w15:chartTrackingRefBased/>
  <w15:docId w15:val="{C474D809-F141-46E3-B39B-CFD66C2A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785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B7859"/>
    <w:pPr>
      <w:keepNext/>
      <w:jc w:val="center"/>
      <w:outlineLvl w:val="0"/>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824F4"/>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rsid w:val="005824F4"/>
  </w:style>
  <w:style w:type="paragraph" w:styleId="Zpat">
    <w:name w:val="footer"/>
    <w:basedOn w:val="Normln"/>
    <w:link w:val="ZpatChar"/>
    <w:uiPriority w:val="99"/>
    <w:unhideWhenUsed/>
    <w:rsid w:val="005824F4"/>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5824F4"/>
  </w:style>
  <w:style w:type="paragraph" w:styleId="Nzev">
    <w:name w:val="Title"/>
    <w:basedOn w:val="Normln"/>
    <w:link w:val="NzevChar"/>
    <w:qFormat/>
    <w:rsid w:val="005824F4"/>
    <w:pPr>
      <w:autoSpaceDE w:val="0"/>
      <w:autoSpaceDN w:val="0"/>
      <w:adjustRightInd w:val="0"/>
      <w:spacing w:before="48"/>
      <w:jc w:val="center"/>
    </w:pPr>
    <w:rPr>
      <w:rFonts w:ascii="ZurichCalligraphic" w:hAnsi="ZurichCalligraphic"/>
      <w:b/>
      <w:bCs/>
      <w:sz w:val="46"/>
      <w:szCs w:val="46"/>
    </w:rPr>
  </w:style>
  <w:style w:type="character" w:customStyle="1" w:styleId="NzevChar">
    <w:name w:val="Název Char"/>
    <w:basedOn w:val="Standardnpsmoodstavce"/>
    <w:link w:val="Nzev"/>
    <w:rsid w:val="005824F4"/>
    <w:rPr>
      <w:rFonts w:ascii="ZurichCalligraphic" w:eastAsia="Times New Roman" w:hAnsi="ZurichCalligraphic" w:cs="Times New Roman"/>
      <w:b/>
      <w:bCs/>
      <w:sz w:val="46"/>
      <w:szCs w:val="46"/>
      <w:lang w:eastAsia="cs-CZ"/>
    </w:rPr>
  </w:style>
  <w:style w:type="character" w:styleId="Hypertextovodkaz">
    <w:name w:val="Hyperlink"/>
    <w:basedOn w:val="Standardnpsmoodstavce"/>
    <w:rsid w:val="005824F4"/>
    <w:rPr>
      <w:color w:val="0563C1" w:themeColor="hyperlink"/>
      <w:u w:val="single"/>
    </w:rPr>
  </w:style>
  <w:style w:type="character" w:customStyle="1" w:styleId="Nadpis1Char">
    <w:name w:val="Nadpis 1 Char"/>
    <w:basedOn w:val="Standardnpsmoodstavce"/>
    <w:link w:val="Nadpis1"/>
    <w:rsid w:val="00DB7859"/>
    <w:rPr>
      <w:rFonts w:ascii="Times New Roman" w:eastAsia="Times New Roman" w:hAnsi="Times New Roman" w:cs="Times New Roman"/>
      <w:b/>
      <w:sz w:val="32"/>
      <w:szCs w:val="24"/>
      <w:lang w:eastAsia="cs-CZ"/>
    </w:rPr>
  </w:style>
  <w:style w:type="paragraph" w:styleId="Textbubliny">
    <w:name w:val="Balloon Text"/>
    <w:basedOn w:val="Normln"/>
    <w:link w:val="TextbublinyChar"/>
    <w:uiPriority w:val="99"/>
    <w:semiHidden/>
    <w:unhideWhenUsed/>
    <w:rsid w:val="00F17B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7B6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skola@nasmetance.cz" TargetMode="External"/><Relationship Id="rId2" Type="http://schemas.openxmlformats.org/officeDocument/2006/relationships/hyperlink" Target="http://www.nasmetance.c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berpank\Desktop\Z&#352;%20Na%20Smetance\hlavi&#269;kov&#253;%20pap&#237;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Template>
  <TotalTime>37</TotalTime>
  <Pages>1</Pages>
  <Words>979</Words>
  <Characters>5780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Zbyšek Vít</dc:creator>
  <cp:keywords/>
  <dc:description/>
  <cp:lastModifiedBy>Lenka Smékalová</cp:lastModifiedBy>
  <cp:revision>15</cp:revision>
  <cp:lastPrinted>2023-02-23T08:34:00Z</cp:lastPrinted>
  <dcterms:created xsi:type="dcterms:W3CDTF">2021-08-27T08:29:00Z</dcterms:created>
  <dcterms:modified xsi:type="dcterms:W3CDTF">2023-08-29T10:00:00Z</dcterms:modified>
</cp:coreProperties>
</file>